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86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</w:t>
      </w:r>
    </w:p>
    <w:p w:rsidR="00CB6CEA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1629A1">
        <w:rPr>
          <w:sz w:val="28"/>
          <w:szCs w:val="28"/>
        </w:rPr>
        <w:t>21</w:t>
      </w:r>
      <w:r w:rsidR="00317E74" w:rsidRPr="00317E74">
        <w:rPr>
          <w:sz w:val="28"/>
          <w:szCs w:val="28"/>
        </w:rPr>
        <w:t xml:space="preserve"> </w:t>
      </w:r>
      <w:r w:rsidR="001629A1">
        <w:rPr>
          <w:sz w:val="28"/>
          <w:szCs w:val="28"/>
        </w:rPr>
        <w:t>мая</w:t>
      </w:r>
      <w:r w:rsidR="00D31B07">
        <w:rPr>
          <w:sz w:val="28"/>
          <w:szCs w:val="28"/>
        </w:rPr>
        <w:t xml:space="preserve"> 2025</w:t>
      </w:r>
      <w:r w:rsidR="00317E74" w:rsidRPr="00317E74">
        <w:rPr>
          <w:sz w:val="28"/>
          <w:szCs w:val="28"/>
        </w:rPr>
        <w:t xml:space="preserve"> г. </w:t>
      </w:r>
      <w:r w:rsidR="00D31B07" w:rsidRPr="00D31B07">
        <w:rPr>
          <w:sz w:val="28"/>
          <w:szCs w:val="28"/>
        </w:rPr>
        <w:t xml:space="preserve">на </w:t>
      </w:r>
      <w:r w:rsidR="00D300B4">
        <w:rPr>
          <w:sz w:val="28"/>
          <w:szCs w:val="28"/>
        </w:rPr>
        <w:t xml:space="preserve">железнодорожной </w:t>
      </w:r>
      <w:r w:rsidR="00D31B07" w:rsidRPr="00D31B07">
        <w:rPr>
          <w:sz w:val="28"/>
          <w:szCs w:val="28"/>
        </w:rPr>
        <w:t xml:space="preserve">станции </w:t>
      </w:r>
      <w:r w:rsidR="001629A1" w:rsidRPr="001629A1">
        <w:rPr>
          <w:sz w:val="28"/>
          <w:szCs w:val="28"/>
        </w:rPr>
        <w:t xml:space="preserve">Нефтяная Приволжской железной дороги </w:t>
      </w:r>
      <w:r w:rsidR="00D31B07" w:rsidRPr="00D31B07">
        <w:rPr>
          <w:sz w:val="28"/>
          <w:szCs w:val="28"/>
        </w:rPr>
        <w:t xml:space="preserve">железной дороги – филиала </w:t>
      </w:r>
      <w:r w:rsidR="00447AD9">
        <w:rPr>
          <w:sz w:val="28"/>
          <w:szCs w:val="28"/>
        </w:rPr>
        <w:br/>
      </w:r>
      <w:r w:rsidR="00D31B07" w:rsidRPr="00D31B07">
        <w:rPr>
          <w:sz w:val="28"/>
          <w:szCs w:val="28"/>
        </w:rPr>
        <w:t>ОАО «РЖД»</w:t>
      </w:r>
    </w:p>
    <w:p w:rsidR="00CB6CEA" w:rsidRDefault="00CB6CEA" w:rsidP="00CF4993">
      <w:pPr>
        <w:pStyle w:val="20"/>
        <w:spacing w:after="0" w:line="240" w:lineRule="auto"/>
        <w:contextualSpacing/>
        <w:jc w:val="left"/>
        <w:rPr>
          <w:spacing w:val="0"/>
          <w:sz w:val="28"/>
          <w:szCs w:val="28"/>
        </w:rPr>
      </w:pPr>
    </w:p>
    <w:p w:rsidR="002D5EC0" w:rsidRPr="00DB6320" w:rsidRDefault="0065362E" w:rsidP="00DB6320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83643E" w:rsidRDefault="0083643E" w:rsidP="00162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9A1" w:rsidRPr="001629A1" w:rsidRDefault="001629A1" w:rsidP="00162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мая 2025 года</w:t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21 час 11 минут, на </w:t>
      </w:r>
      <w:proofErr w:type="spellStart"/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</w:t>
      </w:r>
      <w:proofErr w:type="spellEnd"/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-отправочном пути № 3ПП железнодорожно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станции Нефтяная </w:t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Приволжской железной дороги допущена вынужденная остановка грузового поезда № 3049 с электровозом 1,5ВЛ80С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1699/1151 под управлением локомотивной бригады в составе машиниста электровоза </w:t>
      </w:r>
      <w:proofErr w:type="spellStart"/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Падерова</w:t>
      </w:r>
      <w:proofErr w:type="spellEnd"/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и помощника машиниста электровоза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Пустовалова О.В.</w:t>
      </w:r>
    </w:p>
    <w:p w:rsidR="001629A1" w:rsidRPr="001629A1" w:rsidRDefault="001629A1" w:rsidP="00162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следовании грузового поезда № 3049 с главного пути № IIIУП на путь № 3ПП по разрешающему показанию выходного светофора Н3П в 21 час 11 минут на 869 км ПК 10 при скорости 14 км/ч (допустимая 40 км/ч) в режиме торможения локомотивом произошло падение давления в тормозной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агистрали поезда с 5,3 кгс/см2 </w:t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4,4 кгс/см2 и последующим примене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машинистом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Падеровым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скорости 5,5 км/ч экстр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торможения. </w:t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остановки и осмотра состава локомотивной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ригадой выявлен сход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7-ми ваг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 с 5 по 11 по ходу движения</w:t>
      </w:r>
      <w:r w:rsidR="0057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7-ой</w:t>
      </w:r>
      <w:r w:rsidR="0057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 </w:t>
      </w:r>
      <w:r w:rsidR="00570ED1" w:rsidRPr="0057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9A1" w:rsidRPr="001629A1" w:rsidRDefault="001629A1" w:rsidP="00162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схода 870 км </w:t>
      </w:r>
      <w:proofErr w:type="spellStart"/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(участок пути между стрелочными переводами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111 и № 127). В сошедшем состоянии грузовые вагоны проследовали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 метров.</w:t>
      </w:r>
    </w:p>
    <w:p w:rsidR="00EE6A30" w:rsidRPr="00EE6A30" w:rsidRDefault="00EE6A30" w:rsidP="00637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EC0" w:rsidRPr="00DB6320" w:rsidRDefault="0065362E" w:rsidP="00DB632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922F0E" w:rsidRDefault="00922F0E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43E" w:rsidRPr="0083643E" w:rsidRDefault="006376FC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FC">
        <w:rPr>
          <w:rFonts w:ascii="Times New Roman" w:eastAsia="Times New Roman" w:hAnsi="Times New Roman" w:cs="Times New Roman"/>
          <w:sz w:val="28"/>
          <w:szCs w:val="28"/>
        </w:rPr>
        <w:t>В результате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арушения безопасности движения: </w:t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условия жизнедеятельности людей не нарушены, вред окружающей среде и экологии </w:t>
      </w:r>
      <w:r w:rsidR="0083643E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не нанесен, </w:t>
      </w:r>
      <w:r w:rsidR="0083643E" w:rsidRPr="0083643E">
        <w:rPr>
          <w:rFonts w:ascii="Times New Roman" w:eastAsia="Times New Roman" w:hAnsi="Times New Roman" w:cs="Times New Roman"/>
          <w:sz w:val="28"/>
          <w:szCs w:val="28"/>
        </w:rPr>
        <w:t xml:space="preserve">погибших и пострадавших нет, допущена частичная утеря </w:t>
      </w:r>
      <w:r w:rsidR="0083643E">
        <w:rPr>
          <w:rFonts w:ascii="Times New Roman" w:eastAsia="Times New Roman" w:hAnsi="Times New Roman" w:cs="Times New Roman"/>
          <w:sz w:val="28"/>
          <w:szCs w:val="28"/>
        </w:rPr>
        <w:br/>
      </w:r>
      <w:r w:rsidR="0083643E" w:rsidRPr="0083643E">
        <w:rPr>
          <w:rFonts w:ascii="Times New Roman" w:eastAsia="Times New Roman" w:hAnsi="Times New Roman" w:cs="Times New Roman"/>
          <w:sz w:val="28"/>
          <w:szCs w:val="28"/>
        </w:rPr>
        <w:t>груза – пшеница, общей массой 301200 кг.</w:t>
      </w:r>
    </w:p>
    <w:p w:rsidR="0083643E" w:rsidRPr="0083643E" w:rsidRDefault="0083643E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3E">
        <w:rPr>
          <w:rFonts w:ascii="Times New Roman" w:eastAsia="Times New Roman" w:hAnsi="Times New Roman" w:cs="Times New Roman"/>
          <w:sz w:val="28"/>
          <w:szCs w:val="28"/>
        </w:rPr>
        <w:t>Повреждено:</w:t>
      </w:r>
    </w:p>
    <w:p w:rsidR="0083643E" w:rsidRPr="0083643E" w:rsidRDefault="0083643E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3E">
        <w:rPr>
          <w:rFonts w:ascii="Times New Roman" w:eastAsia="Times New Roman" w:hAnsi="Times New Roman" w:cs="Times New Roman"/>
          <w:sz w:val="28"/>
          <w:szCs w:val="28"/>
        </w:rPr>
        <w:t>- 2 вагона до степени исключения;</w:t>
      </w:r>
    </w:p>
    <w:p w:rsidR="0083643E" w:rsidRPr="0083643E" w:rsidRDefault="0083643E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3E">
        <w:rPr>
          <w:rFonts w:ascii="Times New Roman" w:eastAsia="Times New Roman" w:hAnsi="Times New Roman" w:cs="Times New Roman"/>
          <w:sz w:val="28"/>
          <w:szCs w:val="28"/>
        </w:rPr>
        <w:t xml:space="preserve">- 5 вагонов в объеме текущего </w:t>
      </w:r>
      <w:proofErr w:type="spellStart"/>
      <w:r w:rsidRPr="0083643E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Pr="0083643E">
        <w:rPr>
          <w:rFonts w:ascii="Times New Roman" w:eastAsia="Times New Roman" w:hAnsi="Times New Roman" w:cs="Times New Roman"/>
          <w:sz w:val="28"/>
          <w:szCs w:val="28"/>
        </w:rPr>
        <w:t xml:space="preserve"> ремонта;</w:t>
      </w:r>
    </w:p>
    <w:p w:rsidR="0083643E" w:rsidRPr="0083643E" w:rsidRDefault="0083643E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3E">
        <w:rPr>
          <w:rFonts w:ascii="Times New Roman" w:eastAsia="Times New Roman" w:hAnsi="Times New Roman" w:cs="Times New Roman"/>
          <w:sz w:val="28"/>
          <w:szCs w:val="28"/>
        </w:rPr>
        <w:t>- 50 метров железнодорожного пути;</w:t>
      </w:r>
    </w:p>
    <w:p w:rsidR="0083643E" w:rsidRDefault="0083643E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3E">
        <w:rPr>
          <w:rFonts w:ascii="Times New Roman" w:eastAsia="Times New Roman" w:hAnsi="Times New Roman" w:cs="Times New Roman"/>
          <w:sz w:val="28"/>
          <w:szCs w:val="28"/>
        </w:rPr>
        <w:t>- 1 стрелочный перевод.</w:t>
      </w:r>
    </w:p>
    <w:p w:rsidR="006376FC" w:rsidRDefault="006376FC" w:rsidP="004E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EC0" w:rsidRPr="00DB6320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F17FCD">
        <w:rPr>
          <w:spacing w:val="0"/>
          <w:sz w:val="28"/>
          <w:szCs w:val="28"/>
        </w:rPr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922F0E" w:rsidRDefault="00922F0E" w:rsidP="00637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6FC" w:rsidRPr="006376FC" w:rsidRDefault="006376FC" w:rsidP="00637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FC">
        <w:rPr>
          <w:rFonts w:ascii="Times New Roman" w:eastAsia="Times New Roman" w:hAnsi="Times New Roman" w:cs="Times New Roman"/>
          <w:sz w:val="28"/>
          <w:szCs w:val="28"/>
        </w:rPr>
        <w:t>Предприятием АО «Тихвинский вагоностроительный завод» нарушены обязательные требования:</w:t>
      </w:r>
    </w:p>
    <w:p w:rsidR="006376FC" w:rsidRPr="006376FC" w:rsidRDefault="005C5059" w:rsidP="005C5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п. 2 статьи 20 Федерального закона от 10.01.2003 № 17-ФЗ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376FC" w:rsidRPr="006376FC">
        <w:rPr>
          <w:rFonts w:ascii="Times New Roman" w:eastAsia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Федерации», в части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376FC" w:rsidRPr="006376FC">
        <w:rPr>
          <w:rFonts w:ascii="Times New Roman" w:eastAsia="Times New Roman" w:hAnsi="Times New Roman" w:cs="Times New Roman"/>
          <w:sz w:val="28"/>
          <w:szCs w:val="28"/>
        </w:rPr>
        <w:t>не обеспечения безопасности движения и эксплуатации железнодорожного транспорта;</w:t>
      </w:r>
    </w:p>
    <w:p w:rsidR="005C5059" w:rsidRDefault="005C5059" w:rsidP="005C5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подпункта «г» п.13 Технический регламент Таможенного союза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376FC" w:rsidRPr="006376FC">
        <w:rPr>
          <w:rFonts w:ascii="Times New Roman" w:eastAsia="Times New Roman" w:hAnsi="Times New Roman" w:cs="Times New Roman"/>
          <w:sz w:val="28"/>
          <w:szCs w:val="28"/>
        </w:rPr>
        <w:t>«О безопасности железнодорожного подв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ижного состава» ТР ТС 001/2011 </w:t>
      </w:r>
      <w:r w:rsidR="006376FC" w:rsidRPr="006376FC">
        <w:rPr>
          <w:rFonts w:ascii="Times New Roman" w:eastAsia="Times New Roman" w:hAnsi="Times New Roman" w:cs="Times New Roman"/>
          <w:sz w:val="28"/>
          <w:szCs w:val="28"/>
        </w:rPr>
        <w:t>(далее -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ТС 001/2011), </w:t>
      </w:r>
      <w:r w:rsidR="006376FC" w:rsidRPr="006376FC">
        <w:rPr>
          <w:rFonts w:ascii="Times New Roman" w:eastAsia="Times New Roman" w:hAnsi="Times New Roman" w:cs="Times New Roman"/>
          <w:sz w:val="28"/>
          <w:szCs w:val="28"/>
        </w:rPr>
        <w:t xml:space="preserve">в части не обеспечения устойчивости от схода колеса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рельса; </w:t>
      </w:r>
    </w:p>
    <w:p w:rsidR="006376FC" w:rsidRPr="006376FC" w:rsidRDefault="006376FC" w:rsidP="005C5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- п.15 ТР ТС 001/2011, в части не выдержки воздействия и нагрузки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на пружины рессорного подвешивания,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t xml:space="preserve">которым они могут подвергаться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>в процессе эксплуатации;</w:t>
      </w:r>
    </w:p>
    <w:p w:rsidR="006376FC" w:rsidRPr="006376FC" w:rsidRDefault="006376FC" w:rsidP="005C5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FC">
        <w:rPr>
          <w:rFonts w:ascii="Times New Roman" w:eastAsia="Times New Roman" w:hAnsi="Times New Roman" w:cs="Times New Roman"/>
          <w:sz w:val="28"/>
          <w:szCs w:val="28"/>
        </w:rPr>
        <w:t>- п. 134 Правил технической эксплуатации железных дорог Российской Федерации, утвержденных приказом Минтран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t xml:space="preserve">са России от 23.06.2022 № 250,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в части не соответствия подвижного состава (вагона № №95726881) требованиям конструкторской и эксплуатационной документации, при выпуске его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в эксплуатацию, а именно не выполнения требований п. 4.2 Руководства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по эксплуатации № 1310.00.00.000. «Вагон-хоппер для зерна модель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>19-9870-01», в части не обеспечения гарантийного срока эксплуатации пружин рессорного подвешивания грузового вагона № 95726881 до первого планового ремонта.</w:t>
      </w:r>
    </w:p>
    <w:p w:rsidR="006376FC" w:rsidRPr="006376FC" w:rsidRDefault="006376FC" w:rsidP="005C5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Pr="006376FC">
        <w:rPr>
          <w:rFonts w:ascii="Times New Roman" w:eastAsia="Times New Roman" w:hAnsi="Times New Roman" w:cs="Times New Roman"/>
          <w:sz w:val="28"/>
          <w:szCs w:val="28"/>
        </w:rPr>
        <w:t>Анисовской</w:t>
      </w:r>
      <w:proofErr w:type="spellEnd"/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 дистанцией пути нарушены обязательные требования:</w:t>
      </w:r>
    </w:p>
    <w:p w:rsidR="006376FC" w:rsidRDefault="006376FC" w:rsidP="005C5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6FC">
        <w:rPr>
          <w:rFonts w:ascii="Times New Roman" w:eastAsia="Times New Roman" w:hAnsi="Times New Roman" w:cs="Times New Roman"/>
          <w:sz w:val="28"/>
          <w:szCs w:val="28"/>
        </w:rPr>
        <w:t>- п. 41 Правил технической эксплуатации железных дорог Российской Федерации, утвержденных приказом Минтранса Р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t xml:space="preserve">оссии от 23.06.2022 № 250,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  <w:t>в части не</w:t>
      </w:r>
      <w:r w:rsidR="005C5059" w:rsidRPr="006376FC">
        <w:rPr>
          <w:rFonts w:ascii="Times New Roman" w:eastAsia="Times New Roman" w:hAnsi="Times New Roman" w:cs="Times New Roman"/>
          <w:sz w:val="28"/>
          <w:szCs w:val="28"/>
        </w:rPr>
        <w:t xml:space="preserve"> содержания</w:t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 всех э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t xml:space="preserve">лементов железнодорожного пути </w:t>
      </w:r>
      <w:r w:rsidRPr="006376FC">
        <w:rPr>
          <w:rFonts w:ascii="Times New Roman" w:eastAsia="Times New Roman" w:hAnsi="Times New Roman" w:cs="Times New Roman"/>
          <w:sz w:val="28"/>
          <w:szCs w:val="28"/>
        </w:rPr>
        <w:t xml:space="preserve">в исправном 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br/>
      </w:r>
      <w:r w:rsidRPr="006376FC">
        <w:rPr>
          <w:rFonts w:ascii="Times New Roman" w:eastAsia="Times New Roman" w:hAnsi="Times New Roman" w:cs="Times New Roman"/>
          <w:sz w:val="28"/>
          <w:szCs w:val="28"/>
        </w:rPr>
        <w:t>и работоспособном техническом состоянии, обеспечивающем безопасное движение поездов и маневровой работы в соответствии с эксплуатационной документацией, а именно не устранение неисправностей, выя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t xml:space="preserve">вленных средствами диагностики </w:t>
      </w:r>
      <w:r w:rsidRPr="006376FC">
        <w:rPr>
          <w:rFonts w:ascii="Times New Roman" w:eastAsia="Times New Roman" w:hAnsi="Times New Roman" w:cs="Times New Roman"/>
          <w:sz w:val="28"/>
          <w:szCs w:val="28"/>
        </w:rPr>
        <w:t>20.12.2024</w:t>
      </w:r>
      <w:r w:rsidR="005C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6FC">
        <w:rPr>
          <w:rFonts w:ascii="Times New Roman" w:eastAsia="Times New Roman" w:hAnsi="Times New Roman" w:cs="Times New Roman"/>
          <w:sz w:val="28"/>
          <w:szCs w:val="28"/>
        </w:rPr>
        <w:t>г. и 25.03.2025 г.</w:t>
      </w:r>
    </w:p>
    <w:p w:rsidR="00D31B07" w:rsidRDefault="00D31B07" w:rsidP="005C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Pr="00DB6320" w:rsidRDefault="00F7362B" w:rsidP="00DB632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922F0E" w:rsidRDefault="00922F0E" w:rsidP="005C5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</w:p>
    <w:p w:rsidR="005C5059" w:rsidRPr="005C5059" w:rsidRDefault="005C5059" w:rsidP="005C5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</w:t>
      </w:r>
      <w:r w:rsidRPr="005C5059">
        <w:rPr>
          <w:rFonts w:ascii="Times New Roman" w:eastAsia="Calibri" w:hAnsi="Times New Roman" w:cs="Times New Roman"/>
          <w:bCs/>
          <w:sz w:val="28"/>
        </w:rPr>
        <w:t xml:space="preserve">ричиной </w:t>
      </w:r>
      <w:r w:rsidR="004F702F">
        <w:rPr>
          <w:rFonts w:ascii="Times New Roman" w:eastAsia="Calibri" w:hAnsi="Times New Roman" w:cs="Times New Roman"/>
          <w:bCs/>
          <w:sz w:val="28"/>
        </w:rPr>
        <w:t>транспортного происшествия</w:t>
      </w:r>
      <w:r w:rsidRPr="005C5059">
        <w:rPr>
          <w:rFonts w:ascii="Times New Roman" w:eastAsia="Calibri" w:hAnsi="Times New Roman" w:cs="Times New Roman"/>
          <w:bCs/>
          <w:sz w:val="28"/>
        </w:rPr>
        <w:t xml:space="preserve"> явился излом пружин рессорного подвешивания второй по ходу движения тележки вагона № 95726881, что привело к </w:t>
      </w:r>
      <w:proofErr w:type="spellStart"/>
      <w:r w:rsidRPr="005C5059">
        <w:rPr>
          <w:rFonts w:ascii="Times New Roman" w:eastAsia="Calibri" w:hAnsi="Times New Roman" w:cs="Times New Roman"/>
          <w:bCs/>
          <w:sz w:val="28"/>
        </w:rPr>
        <w:t>обезгруживанию</w:t>
      </w:r>
      <w:proofErr w:type="spellEnd"/>
      <w:r w:rsidRPr="005C5059">
        <w:rPr>
          <w:rFonts w:ascii="Times New Roman" w:eastAsia="Calibri" w:hAnsi="Times New Roman" w:cs="Times New Roman"/>
          <w:bCs/>
          <w:sz w:val="28"/>
        </w:rPr>
        <w:t xml:space="preserve"> левых колес второй тележки по ходу движения вагона № 95726881, их перекату через упорную нитку кривой, с последующим сходом.</w:t>
      </w:r>
    </w:p>
    <w:p w:rsidR="004E3766" w:rsidRDefault="004E3766" w:rsidP="005C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16D" w:rsidRPr="00DB6320" w:rsidRDefault="0065362E" w:rsidP="00EF016D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922F0E" w:rsidRDefault="00922F0E" w:rsidP="00DB6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FD3349" w:rsidRDefault="005C5059" w:rsidP="00DB6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3 Положения о классификации, порядке расследования и учета, транспортных происшествий и иных событий, связанных с нарушением правил безопасности движения и эксплуатации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елезнодорожного транспорта, утвержденного приказом </w:t>
      </w: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Минтранса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г. № 344, </w:t>
      </w:r>
      <w:r w:rsidR="00CC49D4" w:rsidRPr="00CC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транспортное происшествие, классифицировать как </w:t>
      </w:r>
      <w:r w:rsidR="00CC49D4" w:rsidRPr="00CC4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 w:rsidR="00CC49D4" w:rsidRPr="00CC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75C03"/>
    <w:rsid w:val="000C0350"/>
    <w:rsid w:val="0012730C"/>
    <w:rsid w:val="001378C8"/>
    <w:rsid w:val="001629A1"/>
    <w:rsid w:val="001A1634"/>
    <w:rsid w:val="001A4616"/>
    <w:rsid w:val="00235C63"/>
    <w:rsid w:val="002D5EC0"/>
    <w:rsid w:val="002E51F1"/>
    <w:rsid w:val="002F6E5C"/>
    <w:rsid w:val="00317E74"/>
    <w:rsid w:val="0033482B"/>
    <w:rsid w:val="003D4F67"/>
    <w:rsid w:val="00400E70"/>
    <w:rsid w:val="00404837"/>
    <w:rsid w:val="00415F76"/>
    <w:rsid w:val="00447AD9"/>
    <w:rsid w:val="004A3F25"/>
    <w:rsid w:val="004C090C"/>
    <w:rsid w:val="004E3766"/>
    <w:rsid w:val="004F2961"/>
    <w:rsid w:val="004F702F"/>
    <w:rsid w:val="00570ED1"/>
    <w:rsid w:val="005C5059"/>
    <w:rsid w:val="006376FC"/>
    <w:rsid w:val="0065362E"/>
    <w:rsid w:val="006E19B9"/>
    <w:rsid w:val="006E4633"/>
    <w:rsid w:val="00712018"/>
    <w:rsid w:val="00713042"/>
    <w:rsid w:val="00790165"/>
    <w:rsid w:val="007A581C"/>
    <w:rsid w:val="00816038"/>
    <w:rsid w:val="00830FC4"/>
    <w:rsid w:val="0083643E"/>
    <w:rsid w:val="00840386"/>
    <w:rsid w:val="008731BD"/>
    <w:rsid w:val="00922F0E"/>
    <w:rsid w:val="00974E76"/>
    <w:rsid w:val="00A14582"/>
    <w:rsid w:val="00AE7242"/>
    <w:rsid w:val="00B33543"/>
    <w:rsid w:val="00B63320"/>
    <w:rsid w:val="00B64D03"/>
    <w:rsid w:val="00B91F94"/>
    <w:rsid w:val="00B95124"/>
    <w:rsid w:val="00BA2DAB"/>
    <w:rsid w:val="00C32393"/>
    <w:rsid w:val="00C82ABF"/>
    <w:rsid w:val="00CB419B"/>
    <w:rsid w:val="00CB6CEA"/>
    <w:rsid w:val="00CC1696"/>
    <w:rsid w:val="00CC49D4"/>
    <w:rsid w:val="00CF4993"/>
    <w:rsid w:val="00D300B4"/>
    <w:rsid w:val="00D31B07"/>
    <w:rsid w:val="00DB6320"/>
    <w:rsid w:val="00DD521E"/>
    <w:rsid w:val="00DD773E"/>
    <w:rsid w:val="00DF389D"/>
    <w:rsid w:val="00EC3925"/>
    <w:rsid w:val="00EE2EC0"/>
    <w:rsid w:val="00EE6A30"/>
    <w:rsid w:val="00EF016D"/>
    <w:rsid w:val="00F07BEE"/>
    <w:rsid w:val="00F17FCD"/>
    <w:rsid w:val="00F638AC"/>
    <w:rsid w:val="00F7362B"/>
    <w:rsid w:val="00FA69F7"/>
    <w:rsid w:val="00FD334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C8227-03FE-4DC8-8913-9E0D54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69B4-2F63-4B70-9A3C-8E49D7A1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Lenovo</cp:lastModifiedBy>
  <cp:revision>2</cp:revision>
  <cp:lastPrinted>2025-05-29T06:57:00Z</cp:lastPrinted>
  <dcterms:created xsi:type="dcterms:W3CDTF">2025-06-16T09:54:00Z</dcterms:created>
  <dcterms:modified xsi:type="dcterms:W3CDTF">2025-06-16T09:54:00Z</dcterms:modified>
  <dc:language>ru-RU</dc:language>
</cp:coreProperties>
</file>